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jc w:val="left"/>
      </w:pPr>
      <w:r>
        <w:rPr>
          <w:rFonts w:ascii="Arial" w:hAnsi="Arial"/>
          <w:b/>
          <w:sz w:val="40"/>
        </w:rPr>
        <w:t>JULIÁN SCARDETTA</w:t>
      </w:r>
    </w:p>
    <w:p>
      <w:pPr>
        <w:spacing w:before="0" w:after="60" w:line="240" w:lineRule="auto"/>
      </w:pPr>
      <w:r>
        <w:rPr>
          <w:rFonts w:ascii="Arial" w:hAnsi="Arial"/>
          <w:b/>
          <w:sz w:val="25"/>
        </w:rPr>
        <w:t>DESARROLLADOR WEB UI/UX</w:t>
      </w:r>
    </w:p>
    <w:p>
      <w:pPr>
        <w:spacing w:before="0" w:after="80" w:line="240" w:lineRule="auto"/>
      </w:pPr>
      <w:r>
        <w:rPr>
          <w:rFonts w:ascii="Arial" w:hAnsi="Arial"/>
          <w:sz w:val="18"/>
        </w:rPr>
        <w:t>San Juan, Argentina | +54 9 264 453 2937 | julianscardettaok@gmail.com | nodevia.ar | linkedin.com/in/julián-scardetta-278bba280</w:t>
      </w:r>
    </w:p>
    <w:p>
      <w:pPr>
        <w:spacing w:before="120" w:after="60" w:line="240" w:lineRule="auto"/>
        <w:pBdr>
          <w:bottom w:val="single" w:sz="4" w:space="1" w:color="B7B7B7"/>
        </w:pBdr>
      </w:pPr>
      <w:r>
        <w:rPr>
          <w:rFonts w:ascii="Arial" w:hAnsi="Arial"/>
          <w:b/>
          <w:sz w:val="23"/>
        </w:rPr>
        <w:t>PERFIL PROFESIONAL</w:t>
      </w:r>
    </w:p>
    <w:p>
      <w:pPr>
        <w:spacing w:before="0" w:after="40" w:line="259" w:lineRule="auto"/>
      </w:pPr>
      <w:r>
        <w:rPr>
          <w:rFonts w:ascii="Arial" w:hAnsi="Arial"/>
          <w:sz w:val="19"/>
        </w:rPr>
        <w:t>Desarrollador Web UI/UX orientado a construir experiencias web completas: arquitectura de información, interfaz, desarrollo front-end, integración de formularios y datos, despliegue, seguridad, rendimiento y optimización. Director de NODEVIA y responsable de proyectos institucionales, catálogos y portfolios con foco en identidad, responsive design, experiencia de usuario y conversión. Disponible para proyectos freelance y colaboraciones de desarrollo web.</w:t>
      </w:r>
    </w:p>
    <w:p>
      <w:pPr>
        <w:spacing w:before="120" w:after="60" w:line="240" w:lineRule="auto"/>
        <w:pBdr>
          <w:bottom w:val="single" w:sz="4" w:space="1" w:color="B7B7B7"/>
        </w:pBdr>
      </w:pPr>
      <w:r>
        <w:rPr>
          <w:rFonts w:ascii="Arial" w:hAnsi="Arial"/>
          <w:b/>
          <w:sz w:val="23"/>
        </w:rPr>
        <w:t>HABILIDADES TÉCNICAS</w:t>
      </w:r>
    </w:p>
    <w:p>
      <w:pPr>
        <w:pStyle w:val="ListBullet"/>
        <w:spacing w:before="0" w:after="30" w:line="252" w:lineRule="auto"/>
        <w:ind w:left="259" w:hanging="173"/>
      </w:pPr>
      <w:r>
        <w:rPr>
          <w:rFonts w:ascii="Arial" w:hAnsi="Arial"/>
          <w:b w:val="0"/>
          <w:sz w:val="19"/>
        </w:rPr>
        <w:t>Front-end: HTML5, CSS3, JavaScript, Responsive Web Design, accesibilidad, interacción y componentes UI.</w:t>
      </w:r>
    </w:p>
    <w:p>
      <w:pPr>
        <w:pStyle w:val="ListBullet"/>
        <w:spacing w:before="0" w:after="30" w:line="252" w:lineRule="auto"/>
        <w:ind w:left="259" w:hanging="173"/>
      </w:pPr>
      <w:r>
        <w:rPr>
          <w:rFonts w:ascii="Arial" w:hAnsi="Arial"/>
          <w:b w:val="0"/>
          <w:sz w:val="19"/>
        </w:rPr>
        <w:t>Back-end y datos: PHP, SQL/MySQL, Supabase, formularios, validación y flujos de administración.</w:t>
      </w:r>
    </w:p>
    <w:p>
      <w:pPr>
        <w:pStyle w:val="ListBullet"/>
        <w:spacing w:before="0" w:after="30" w:line="252" w:lineRule="auto"/>
        <w:ind w:left="259" w:hanging="173"/>
      </w:pPr>
      <w:r>
        <w:rPr>
          <w:rFonts w:ascii="Arial" w:hAnsi="Arial"/>
          <w:b w:val="0"/>
          <w:sz w:val="19"/>
        </w:rPr>
        <w:t>UI/UX: arquitectura de información, diseño de interfaces, experiencia de usuario, responsive, jerarquía visual y prototipado funcional.</w:t>
      </w:r>
    </w:p>
    <w:p>
      <w:pPr>
        <w:pStyle w:val="ListBullet"/>
        <w:spacing w:before="0" w:after="30" w:line="252" w:lineRule="auto"/>
        <w:ind w:left="259" w:hanging="173"/>
      </w:pPr>
      <w:r>
        <w:rPr>
          <w:rFonts w:ascii="Arial" w:hAnsi="Arial"/>
          <w:b w:val="0"/>
          <w:sz w:val="19"/>
        </w:rPr>
        <w:t>Deploy y operación: Git, GitHub, Hostinger, Vercel, dominios/DNS, Google Search Console, backups y despliegues controlados.</w:t>
      </w:r>
    </w:p>
    <w:p>
      <w:pPr>
        <w:pStyle w:val="ListBullet"/>
        <w:spacing w:before="0" w:after="30" w:line="252" w:lineRule="auto"/>
        <w:ind w:left="259" w:hanging="173"/>
      </w:pPr>
      <w:r>
        <w:rPr>
          <w:rFonts w:ascii="Arial" w:hAnsi="Arial"/>
          <w:b w:val="0"/>
          <w:sz w:val="19"/>
        </w:rPr>
        <w:t>Calidad y seguridad: SEO técnico, performance, HTTPS/headers, CSP, CSRF, sesiones seguras, MFA, rate limiting, auditoría y pruebas.</w:t>
      </w:r>
    </w:p>
    <w:p>
      <w:pPr>
        <w:pStyle w:val="ListBullet"/>
        <w:spacing w:before="0" w:after="30" w:line="252" w:lineRule="auto"/>
        <w:ind w:left="259" w:hanging="173"/>
      </w:pPr>
      <w:r>
        <w:rPr>
          <w:rFonts w:ascii="Arial" w:hAnsi="Arial"/>
          <w:b w:val="0"/>
          <w:sz w:val="19"/>
        </w:rPr>
        <w:t>Automatización y soporte: PowerShell, documentación técnica, IA aplicada a desarrollo, revisión y optimización de procesos.</w:t>
      </w:r>
    </w:p>
    <w:p>
      <w:pPr>
        <w:spacing w:before="120" w:after="60" w:line="240" w:lineRule="auto"/>
        <w:pBdr>
          <w:bottom w:val="single" w:sz="4" w:space="1" w:color="B7B7B7"/>
        </w:pBdr>
      </w:pPr>
      <w:r>
        <w:rPr>
          <w:rFonts w:ascii="Arial" w:hAnsi="Arial"/>
          <w:b/>
          <w:sz w:val="23"/>
        </w:rPr>
        <w:t>EXPERIENCIA</w:t>
      </w:r>
    </w:p>
    <w:p>
      <w:pPr>
        <w:spacing w:before="60" w:after="20" w:line="240" w:lineRule="auto"/>
      </w:pPr>
      <w:r>
        <w:rPr>
          <w:rFonts w:ascii="Arial" w:hAnsi="Arial"/>
          <w:b/>
          <w:sz w:val="21"/>
        </w:rPr>
        <w:t>Director / Desarrollador Web UI/UX</w:t>
      </w:r>
      <w:r>
        <w:rPr>
          <w:rFonts w:ascii="Arial" w:hAnsi="Arial"/>
          <w:b/>
          <w:sz w:val="21"/>
        </w:rPr>
        <w:t xml:space="preserve"> | NODEVIA</w:t>
      </w:r>
      <w:r>
        <w:rPr>
          <w:rFonts w:ascii="Arial" w:hAnsi="Arial"/>
          <w:b w:val="0"/>
          <w:sz w:val="20"/>
        </w:rPr>
        <w:t xml:space="preserve"> | Ene 2026 - Actualidad</w:t>
      </w:r>
      <w:r>
        <w:rPr>
          <w:rFonts w:ascii="Arial" w:hAnsi="Arial"/>
          <w:b w:val="0"/>
          <w:sz w:val="20"/>
        </w:rPr>
        <w:t xml:space="preserve"> | San Juan, Argentina</w:t>
      </w:r>
    </w:p>
    <w:p>
      <w:pPr>
        <w:pStyle w:val="ListBullet"/>
        <w:spacing w:before="0" w:after="30" w:line="252" w:lineRule="auto"/>
        <w:ind w:left="259" w:hanging="173"/>
      </w:pPr>
      <w:r>
        <w:rPr>
          <w:rFonts w:ascii="Arial" w:hAnsi="Arial"/>
          <w:b w:val="0"/>
          <w:sz w:val="19"/>
        </w:rPr>
        <w:t>Diseño y desarrollo integral de sitios web y experiencias digitales desde el relevamiento y la arquitectura hasta la implementación, prueba y despliegue.</w:t>
      </w:r>
    </w:p>
    <w:p>
      <w:pPr>
        <w:pStyle w:val="ListBullet"/>
        <w:spacing w:before="0" w:after="30" w:line="252" w:lineRule="auto"/>
        <w:ind w:left="259" w:hanging="173"/>
      </w:pPr>
      <w:r>
        <w:rPr>
          <w:rFonts w:ascii="Arial" w:hAnsi="Arial"/>
          <w:b w:val="0"/>
          <w:sz w:val="19"/>
        </w:rPr>
        <w:t>Construcción de sistemas visuales, responsive design, navegación, formularios, interacción y componentes reutilizables con foco en identidad y claridad de uso.</w:t>
      </w:r>
    </w:p>
    <w:p>
      <w:pPr>
        <w:pStyle w:val="ListBullet"/>
        <w:spacing w:before="0" w:after="30" w:line="252" w:lineRule="auto"/>
        <w:ind w:left="259" w:hanging="173"/>
      </w:pPr>
      <w:r>
        <w:rPr>
          <w:rFonts w:ascii="Arial" w:hAnsi="Arial"/>
          <w:b w:val="0"/>
          <w:sz w:val="19"/>
        </w:rPr>
        <w:t>Definición de estándares propios de seguridad, deploy, QA y mantenimiento para proyectos web, evitando correcciones acumulativas y priorizando versiones canónicas.</w:t>
      </w:r>
    </w:p>
    <w:p>
      <w:pPr>
        <w:spacing w:before="60" w:after="20" w:line="240" w:lineRule="auto"/>
      </w:pPr>
      <w:r>
        <w:rPr>
          <w:rFonts w:ascii="Arial" w:hAnsi="Arial"/>
          <w:b/>
          <w:sz w:val="21"/>
        </w:rPr>
        <w:t>Desarrollador Web UI/UX y soporte digital</w:t>
      </w:r>
      <w:r>
        <w:rPr>
          <w:rFonts w:ascii="Arial" w:hAnsi="Arial"/>
          <w:b/>
          <w:sz w:val="21"/>
        </w:rPr>
        <w:t xml:space="preserve"> | CONSELEC</w:t>
      </w:r>
      <w:r>
        <w:rPr>
          <w:rFonts w:ascii="Arial" w:hAnsi="Arial"/>
          <w:b w:val="0"/>
          <w:sz w:val="20"/>
        </w:rPr>
        <w:t xml:space="preserve"> | 2025 - Actualidad</w:t>
      </w:r>
      <w:r>
        <w:rPr>
          <w:rFonts w:ascii="Arial" w:hAnsi="Arial"/>
          <w:b w:val="0"/>
          <w:sz w:val="20"/>
        </w:rPr>
        <w:t xml:space="preserve"> | San Juan, Argentina</w:t>
      </w:r>
    </w:p>
    <w:p>
      <w:pPr>
        <w:pStyle w:val="ListBullet"/>
        <w:spacing w:before="0" w:after="30" w:line="252" w:lineRule="auto"/>
        <w:ind w:left="259" w:hanging="173"/>
      </w:pPr>
      <w:r>
        <w:rPr>
          <w:rFonts w:ascii="Arial" w:hAnsi="Arial"/>
          <w:b w:val="0"/>
          <w:sz w:val="19"/>
        </w:rPr>
        <w:t>Desarrollo de conselec.ar y catalogoconselec.com, cubriendo UI/UX, responsive, rutas limpias, formularios, paneles de administración, SEO y conversión por WhatsApp.</w:t>
      </w:r>
    </w:p>
    <w:p>
      <w:pPr>
        <w:pStyle w:val="ListBullet"/>
        <w:spacing w:before="0" w:after="30" w:line="252" w:lineRule="auto"/>
        <w:ind w:left="259" w:hanging="173"/>
      </w:pPr>
      <w:r>
        <w:rPr>
          <w:rFonts w:ascii="Arial" w:hAnsi="Arial"/>
          <w:b w:val="0"/>
          <w:sz w:val="19"/>
        </w:rPr>
        <w:t>Implementación de prácticas de seguridad para formularios, sesiones, autenticación, estructura public/private, rate limiting, MFA y despliegues con validación previa.</w:t>
      </w:r>
    </w:p>
    <w:p>
      <w:pPr>
        <w:pStyle w:val="ListBullet"/>
        <w:spacing w:before="0" w:after="30" w:line="252" w:lineRule="auto"/>
        <w:ind w:left="259" w:hanging="173"/>
      </w:pPr>
      <w:r>
        <w:rPr>
          <w:rFonts w:ascii="Arial" w:hAnsi="Arial"/>
          <w:b w:val="0"/>
          <w:sz w:val="19"/>
        </w:rPr>
        <w:t>Colaboración presencial desde abril de 2026 en soporte web, contenido digital y tareas administrativas vinculadas a la operación.</w:t>
      </w:r>
    </w:p>
    <w:p>
      <w:pPr>
        <w:spacing w:before="60" w:after="20" w:line="240" w:lineRule="auto"/>
      </w:pPr>
      <w:r>
        <w:rPr>
          <w:rFonts w:ascii="Arial" w:hAnsi="Arial"/>
          <w:b/>
          <w:sz w:val="21"/>
        </w:rPr>
        <w:t>Administrador de comunidad y contenido</w:t>
      </w:r>
      <w:r>
        <w:rPr>
          <w:rFonts w:ascii="Arial" w:hAnsi="Arial"/>
          <w:b/>
          <w:sz w:val="21"/>
        </w:rPr>
        <w:t xml:space="preserve"> | La Banda de River (@lbdr_carp)</w:t>
      </w:r>
      <w:r>
        <w:rPr>
          <w:rFonts w:ascii="Arial" w:hAnsi="Arial"/>
          <w:b w:val="0"/>
          <w:sz w:val="20"/>
        </w:rPr>
        <w:t xml:space="preserve"> | 2023 - Actualidad</w:t>
      </w:r>
    </w:p>
    <w:p>
      <w:pPr>
        <w:pStyle w:val="ListBullet"/>
        <w:spacing w:before="0" w:after="30" w:line="252" w:lineRule="auto"/>
        <w:ind w:left="259" w:hanging="173"/>
      </w:pPr>
      <w:r>
        <w:rPr>
          <w:rFonts w:ascii="Arial" w:hAnsi="Arial"/>
          <w:b w:val="0"/>
          <w:sz w:val="19"/>
        </w:rPr>
        <w:t>Gestión de comunidad en Instagram, participación activa de seguidores y colaboración con creadores de contenido de alcance nacional e internacional.</w:t>
      </w:r>
    </w:p>
    <w:p>
      <w:pPr>
        <w:spacing w:before="60" w:after="20" w:line="240" w:lineRule="auto"/>
      </w:pPr>
      <w:r>
        <w:rPr>
          <w:rFonts w:ascii="Arial" w:hAnsi="Arial"/>
          <w:b/>
          <w:sz w:val="21"/>
        </w:rPr>
        <w:t>Creador de contenido y conductor</w:t>
      </w:r>
      <w:r>
        <w:rPr>
          <w:rFonts w:ascii="Arial" w:hAnsi="Arial"/>
          <w:b/>
          <w:sz w:val="21"/>
        </w:rPr>
        <w:t xml:space="preserve"> | Mañana que importa</w:t>
      </w:r>
      <w:r>
        <w:rPr>
          <w:rFonts w:ascii="Arial" w:hAnsi="Arial"/>
          <w:b w:val="0"/>
          <w:sz w:val="20"/>
        </w:rPr>
        <w:t xml:space="preserve"> | Abr 2024 - Dic 2024</w:t>
      </w:r>
    </w:p>
    <w:p>
      <w:pPr>
        <w:pStyle w:val="ListBullet"/>
        <w:spacing w:before="0" w:after="30" w:line="252" w:lineRule="auto"/>
        <w:ind w:left="259" w:hanging="173"/>
      </w:pPr>
      <w:r>
        <w:rPr>
          <w:rFonts w:ascii="Arial" w:hAnsi="Arial"/>
          <w:b w:val="0"/>
          <w:sz w:val="19"/>
        </w:rPr>
        <w:t>Creación de contenido para redes y piezas visuales para streaming, conducción del programa y participación en entrevistas sobre actualidad, cultura, humor y temas de interés general.</w:t>
      </w:r>
    </w:p>
    <w:p>
      <w:pPr>
        <w:spacing w:before="60" w:after="20" w:line="240" w:lineRule="auto"/>
      </w:pPr>
      <w:r>
        <w:rPr>
          <w:rFonts w:ascii="Arial" w:hAnsi="Arial"/>
          <w:b/>
          <w:sz w:val="21"/>
        </w:rPr>
        <w:t>Voluntario - Área de Comunicación</w:t>
      </w:r>
      <w:r>
        <w:rPr>
          <w:rFonts w:ascii="Arial" w:hAnsi="Arial"/>
          <w:b/>
          <w:sz w:val="21"/>
        </w:rPr>
        <w:t xml:space="preserve"> | FIFA Mundial Sub-20 Argentina</w:t>
      </w:r>
      <w:r>
        <w:rPr>
          <w:rFonts w:ascii="Arial" w:hAnsi="Arial"/>
          <w:b w:val="0"/>
          <w:sz w:val="20"/>
        </w:rPr>
        <w:t xml:space="preserve"> | 2023</w:t>
      </w:r>
    </w:p>
    <w:p>
      <w:pPr>
        <w:pStyle w:val="ListBullet"/>
        <w:spacing w:before="0" w:after="30" w:line="252" w:lineRule="auto"/>
        <w:ind w:left="259" w:hanging="173"/>
      </w:pPr>
      <w:r>
        <w:rPr>
          <w:rFonts w:ascii="Arial" w:hAnsi="Arial"/>
          <w:b w:val="0"/>
          <w:sz w:val="19"/>
        </w:rPr>
        <w:t>Asistencia a periodistas y fotógrafos, preparación de información operativa y coordinación de comunicación con responsables de FIFA durante jornadas de partido.</w:t>
      </w:r>
    </w:p>
    <w:p>
      <w:r>
        <w:br/>
        <w:br w:type="page"/>
      </w:r>
    </w:p>
    <w:p>
      <w:pPr>
        <w:spacing w:before="120" w:after="60" w:line="240" w:lineRule="auto"/>
        <w:pBdr>
          <w:bottom w:val="single" w:sz="4" w:space="1" w:color="B7B7B7"/>
        </w:pBdr>
      </w:pPr>
      <w:r>
        <w:rPr>
          <w:rFonts w:ascii="Arial" w:hAnsi="Arial"/>
          <w:b/>
          <w:sz w:val="23"/>
        </w:rPr>
        <w:t>PROYECTOS WEB SELECCIONADOS</w:t>
      </w:r>
    </w:p>
    <w:p>
      <w:pPr>
        <w:spacing w:before="20" w:after="20" w:line="252" w:lineRule="auto"/>
      </w:pPr>
      <w:r>
        <w:rPr>
          <w:rFonts w:ascii="Arial" w:hAnsi="Arial"/>
          <w:b/>
          <w:sz w:val="19"/>
        </w:rPr>
        <w:t>Catálogo CONSELEC - catalogoconselec.com</w:t>
      </w:r>
      <w:r>
        <w:rPr>
          <w:rFonts w:ascii="Arial" w:hAnsi="Arial"/>
          <w:b w:val="0"/>
          <w:sz w:val="19"/>
        </w:rPr>
        <w:t>: Catálogo sin precios con búsqueda, filtros, fichas de producto, consultas individuales y múltiples por WhatsApp, formularios y experiencia responsive.</w:t>
      </w:r>
    </w:p>
    <w:p>
      <w:pPr>
        <w:spacing w:before="20" w:after="20" w:line="252" w:lineRule="auto"/>
      </w:pPr>
      <w:r>
        <w:rPr>
          <w:rFonts w:ascii="Arial" w:hAnsi="Arial"/>
          <w:b/>
          <w:sz w:val="19"/>
        </w:rPr>
        <w:t>Web CONSELEC - conselec.ar</w:t>
      </w:r>
      <w:r>
        <w:rPr>
          <w:rFonts w:ascii="Arial" w:hAnsi="Arial"/>
          <w:b w:val="0"/>
          <w:sz w:val="19"/>
        </w:rPr>
        <w:t>: Sitio institucional con servicios, proveedores, blog/noticias, panel de administración, formularios seguros, SEO local, métricas y despliegue en Hostinger.</w:t>
      </w:r>
    </w:p>
    <w:p>
      <w:pPr>
        <w:spacing w:before="20" w:after="20" w:line="252" w:lineRule="auto"/>
      </w:pPr>
      <w:r>
        <w:rPr>
          <w:rFonts w:ascii="Arial" w:hAnsi="Arial"/>
          <w:b/>
          <w:sz w:val="19"/>
        </w:rPr>
        <w:t>Portfolio periodístico</w:t>
      </w:r>
      <w:r>
        <w:rPr>
          <w:rFonts w:ascii="Arial" w:hAnsi="Arial"/>
          <w:b w:val="0"/>
          <w:sz w:val="19"/>
        </w:rPr>
        <w:t>: Portfolio profesional con CV, trabajos y contacto, diseñado como experiencia web personalizada con identidad visual propia.</w:t>
      </w:r>
    </w:p>
    <w:p>
      <w:pPr>
        <w:spacing w:before="20" w:after="20" w:line="252" w:lineRule="auto"/>
      </w:pPr>
      <w:r>
        <w:rPr>
          <w:rFonts w:ascii="Arial" w:hAnsi="Arial"/>
          <w:b/>
          <w:sz w:val="19"/>
        </w:rPr>
        <w:t>NUTRIVERSO</w:t>
      </w:r>
      <w:r>
        <w:rPr>
          <w:rFonts w:ascii="Arial" w:hAnsi="Arial"/>
          <w:b w:val="0"/>
          <w:sz w:val="19"/>
        </w:rPr>
        <w:t>: Experiencia informativa orientada a alimentación, hábitos y bienestar, con arquitectura clara, lectura simple y diseño responsive.</w:t>
      </w:r>
    </w:p>
    <w:p>
      <w:pPr>
        <w:spacing w:before="120" w:after="60" w:line="240" w:lineRule="auto"/>
        <w:pBdr>
          <w:bottom w:val="single" w:sz="4" w:space="1" w:color="B7B7B7"/>
        </w:pBdr>
      </w:pPr>
      <w:r>
        <w:rPr>
          <w:rFonts w:ascii="Arial" w:hAnsi="Arial"/>
          <w:b/>
          <w:sz w:val="23"/>
        </w:rPr>
        <w:t>EDUCACIÓN</w:t>
      </w:r>
    </w:p>
    <w:p>
      <w:pPr>
        <w:spacing w:before="0" w:after="40" w:line="252" w:lineRule="auto"/>
      </w:pPr>
      <w:r>
        <w:rPr>
          <w:rFonts w:ascii="Arial" w:hAnsi="Arial"/>
          <w:b/>
          <w:sz w:val="19"/>
        </w:rPr>
        <w:t>Estudios universitarios en Licenciatura en Comunicación Social</w:t>
      </w:r>
      <w:r>
        <w:rPr>
          <w:rFonts w:ascii="Arial" w:hAnsi="Arial"/>
          <w:b w:val="0"/>
          <w:sz w:val="19"/>
        </w:rPr>
        <w:t xml:space="preserve"> | Universidad Nacional de San Juan (UNSJ), Facultad de Ciencias Sociales | Sin titulación</w:t>
      </w:r>
    </w:p>
    <w:p>
      <w:pPr>
        <w:spacing w:before="120" w:after="60" w:line="240" w:lineRule="auto"/>
        <w:pBdr>
          <w:bottom w:val="single" w:sz="4" w:space="1" w:color="B7B7B7"/>
        </w:pBdr>
      </w:pPr>
      <w:r>
        <w:rPr>
          <w:rFonts w:ascii="Arial" w:hAnsi="Arial"/>
          <w:b/>
          <w:sz w:val="23"/>
        </w:rPr>
        <w:t>CERTIFICACIONES</w:t>
      </w:r>
    </w:p>
    <w:p>
      <w:pPr>
        <w:pStyle w:val="ListBullet"/>
        <w:spacing w:before="0" w:after="30" w:line="252" w:lineRule="auto"/>
        <w:ind w:left="259" w:hanging="173"/>
      </w:pPr>
      <w:r>
        <w:rPr>
          <w:rFonts w:ascii="Arial" w:hAnsi="Arial"/>
          <w:b w:val="0"/>
          <w:sz w:val="19"/>
        </w:rPr>
        <w:t>Periodismo Digital - Capacitarte (2022)</w:t>
      </w:r>
    </w:p>
    <w:p>
      <w:pPr>
        <w:pStyle w:val="ListBullet"/>
        <w:spacing w:before="0" w:after="30" w:line="252" w:lineRule="auto"/>
        <w:ind w:left="259" w:hanging="173"/>
      </w:pPr>
      <w:r>
        <w:rPr>
          <w:rFonts w:ascii="Arial" w:hAnsi="Arial"/>
          <w:b w:val="0"/>
          <w:sz w:val="19"/>
        </w:rPr>
        <w:t>AI Foundations - OpenAI Academy (2026)</w:t>
      </w:r>
    </w:p>
    <w:p>
      <w:pPr>
        <w:pStyle w:val="ListBullet"/>
        <w:spacing w:before="0" w:after="30" w:line="252" w:lineRule="auto"/>
        <w:ind w:left="259" w:hanging="173"/>
      </w:pPr>
      <w:r>
        <w:rPr>
          <w:rFonts w:ascii="Arial" w:hAnsi="Arial"/>
          <w:b w:val="0"/>
          <w:sz w:val="19"/>
        </w:rPr>
        <w:t>Applied AI Foundations - OpenAI Academy (2026)</w:t>
      </w:r>
    </w:p>
    <w:p>
      <w:pPr>
        <w:pStyle w:val="ListBullet"/>
        <w:spacing w:before="0" w:after="30" w:line="252" w:lineRule="auto"/>
        <w:ind w:left="259" w:hanging="173"/>
      </w:pPr>
      <w:r>
        <w:rPr>
          <w:rFonts w:ascii="Arial" w:hAnsi="Arial"/>
          <w:b w:val="0"/>
          <w:sz w:val="19"/>
        </w:rPr>
        <w:t>Agents and Workflows - OpenAI Academy (2026)</w:t>
      </w:r>
    </w:p>
    <w:p>
      <w:pPr>
        <w:pStyle w:val="ListBullet"/>
        <w:spacing w:before="0" w:after="30" w:line="252" w:lineRule="auto"/>
        <w:ind w:left="259" w:hanging="173"/>
      </w:pPr>
      <w:r>
        <w:rPr>
          <w:rFonts w:ascii="Arial" w:hAnsi="Arial"/>
          <w:b w:val="0"/>
          <w:sz w:val="19"/>
        </w:rPr>
        <w:t>Fundamentos de ciberseguridad - contenido desarrollado por IBM (2026)</w:t>
      </w:r>
    </w:p>
    <w:p>
      <w:pPr>
        <w:pStyle w:val="ListBullet"/>
        <w:spacing w:before="0" w:after="30" w:line="252" w:lineRule="auto"/>
        <w:ind w:left="259" w:hanging="173"/>
      </w:pPr>
      <w:r>
        <w:rPr>
          <w:rFonts w:ascii="Arial" w:hAnsi="Arial"/>
          <w:b w:val="0"/>
          <w:sz w:val="19"/>
        </w:rPr>
        <w:t>Introduction to Cybersecurity - Cisco</w:t>
      </w:r>
    </w:p>
    <w:p>
      <w:pPr>
        <w:pStyle w:val="ListBullet"/>
        <w:spacing w:before="0" w:after="30" w:line="252" w:lineRule="auto"/>
        <w:ind w:left="259" w:hanging="173"/>
      </w:pPr>
      <w:r>
        <w:rPr>
          <w:rFonts w:ascii="Arial" w:hAnsi="Arial"/>
          <w:b w:val="0"/>
          <w:sz w:val="19"/>
        </w:rPr>
        <w:t>Seguridad digital para tu día a día - Santander Open Academy (2026)</w:t>
      </w:r>
    </w:p>
    <w:p>
      <w:pPr>
        <w:pStyle w:val="ListBullet"/>
        <w:spacing w:before="0" w:after="30" w:line="252" w:lineRule="auto"/>
        <w:ind w:left="259" w:hanging="173"/>
      </w:pPr>
      <w:r>
        <w:rPr>
          <w:rFonts w:ascii="Arial" w:hAnsi="Arial"/>
          <w:b w:val="0"/>
          <w:sz w:val="19"/>
        </w:rPr>
        <w:t>Protección de datos y privacidad para todos - Santander Open Academy (2026)</w:t>
      </w:r>
    </w:p>
    <w:p>
      <w:pPr>
        <w:spacing w:before="120" w:after="60" w:line="240" w:lineRule="auto"/>
        <w:pBdr>
          <w:bottom w:val="single" w:sz="4" w:space="1" w:color="B7B7B7"/>
        </w:pBdr>
      </w:pPr>
      <w:r>
        <w:rPr>
          <w:rFonts w:ascii="Arial" w:hAnsi="Arial"/>
          <w:b/>
          <w:sz w:val="23"/>
        </w:rPr>
        <w:t>IDIOMAS</w:t>
      </w:r>
    </w:p>
    <w:p>
      <w:pPr>
        <w:spacing w:before="0" w:after="0" w:line="240" w:lineRule="auto"/>
      </w:pPr>
      <w:r>
        <w:rPr>
          <w:rFonts w:ascii="Arial" w:hAnsi="Arial"/>
          <w:b w:val="0"/>
          <w:sz w:val="19"/>
        </w:rPr>
        <w:t>Italiano: intermedio | Inglés: básico</w:t>
      </w:r>
    </w:p>
    <w:sectPr w:rsidR="00FC693F" w:rsidRPr="0006063C" w:rsidSect="00034616">
      <w:pgSz w:w="12240" w:h="15840"/>
      <w:pgMar w:top="691" w:right="835" w:bottom="691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- Julián Scardetta - Desarrollador Web UI/UX</dc:title>
  <dc:subject>Currículum profesional enfocado en Desarrollo Web UI/UX</dc:subject>
  <dc:creator>Julián Scardetta</dc:creator>
  <cp:keywords>Desarrollador Web UI/UX, Front-End, HTML, CSS, JavaScript, PHP, SQL, UX, UI, Responsive, SEO, Seguridad Web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